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B6508" w14:textId="35D2F7F8" w:rsidR="008D7DEC" w:rsidRPr="001E1164" w:rsidRDefault="008E19A7" w:rsidP="008D7DEC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Stakeholders</w:t>
      </w:r>
      <w:r w:rsidR="008D7DEC" w:rsidRPr="001E1164">
        <w:rPr>
          <w:b/>
          <w:sz w:val="24"/>
          <w:szCs w:val="24"/>
        </w:rPr>
        <w:t>bericht Rijkswaterstaat</w:t>
      </w:r>
    </w:p>
    <w:p w14:paraId="753FAC49" w14:textId="77777777" w:rsidR="008D7DEC" w:rsidRPr="001E1164" w:rsidRDefault="008D7DEC" w:rsidP="008D7DEC">
      <w:pPr>
        <w:rPr>
          <w:b/>
          <w:sz w:val="24"/>
          <w:szCs w:val="24"/>
        </w:rPr>
      </w:pPr>
      <w:r w:rsidRPr="001E1164">
        <w:rPr>
          <w:b/>
          <w:sz w:val="24"/>
          <w:szCs w:val="24"/>
        </w:rPr>
        <w:t xml:space="preserve">. . . . . . . . . . . . . . . . . . . . . . . </w:t>
      </w:r>
    </w:p>
    <w:p w14:paraId="26C15831" w14:textId="77777777" w:rsidR="008D7DEC" w:rsidRPr="001E1164" w:rsidRDefault="008D7DEC" w:rsidP="008D7DEC">
      <w:pPr>
        <w:rPr>
          <w:b/>
          <w:sz w:val="24"/>
          <w:szCs w:val="24"/>
        </w:rPr>
      </w:pPr>
    </w:p>
    <w:p w14:paraId="62612A63" w14:textId="77777777" w:rsidR="006D414B" w:rsidRDefault="006F062D" w:rsidP="008D7DEC">
      <w:pPr>
        <w:rPr>
          <w:b/>
          <w:sz w:val="22"/>
          <w:szCs w:val="22"/>
        </w:rPr>
      </w:pPr>
      <w:r>
        <w:rPr>
          <w:b/>
          <w:sz w:val="22"/>
          <w:szCs w:val="22"/>
        </w:rPr>
        <w:t>Onderhoudswerkzaamheden</w:t>
      </w:r>
      <w:r w:rsidRPr="001E1164">
        <w:rPr>
          <w:b/>
          <w:sz w:val="22"/>
          <w:szCs w:val="22"/>
        </w:rPr>
        <w:t xml:space="preserve"> </w:t>
      </w:r>
      <w:r w:rsidR="00DC4BFD">
        <w:rPr>
          <w:b/>
          <w:sz w:val="22"/>
          <w:szCs w:val="22"/>
        </w:rPr>
        <w:t>Kethel</w:t>
      </w:r>
      <w:r w:rsidR="008D7DEC" w:rsidRPr="001E1164">
        <w:rPr>
          <w:b/>
          <w:sz w:val="22"/>
          <w:szCs w:val="22"/>
        </w:rPr>
        <w:t xml:space="preserve">tunnel </w:t>
      </w:r>
      <w:r>
        <w:rPr>
          <w:b/>
          <w:sz w:val="22"/>
          <w:szCs w:val="22"/>
        </w:rPr>
        <w:t>A4 Delft</w:t>
      </w:r>
      <w:r w:rsidR="00B5029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- Schiedam</w:t>
      </w:r>
      <w:r w:rsidR="00257BEB">
        <w:rPr>
          <w:b/>
          <w:sz w:val="22"/>
          <w:szCs w:val="22"/>
        </w:rPr>
        <w:t xml:space="preserve"> </w:t>
      </w:r>
    </w:p>
    <w:p w14:paraId="44A408F5" w14:textId="77777777" w:rsidR="006D414B" w:rsidRDefault="006D414B" w:rsidP="008D7DEC">
      <w:pPr>
        <w:rPr>
          <w:b/>
          <w:sz w:val="22"/>
          <w:szCs w:val="22"/>
        </w:rPr>
      </w:pPr>
    </w:p>
    <w:p w14:paraId="63F8758B" w14:textId="77777777" w:rsidR="006D414B" w:rsidRPr="006D414B" w:rsidRDefault="006D414B" w:rsidP="008D7DEC">
      <w:pPr>
        <w:rPr>
          <w:b/>
          <w:szCs w:val="22"/>
        </w:rPr>
      </w:pPr>
      <w:r w:rsidRPr="006D414B">
        <w:rPr>
          <w:b/>
          <w:szCs w:val="22"/>
        </w:rPr>
        <w:t>Z</w:t>
      </w:r>
      <w:r w:rsidR="00257BEB" w:rsidRPr="006D414B">
        <w:rPr>
          <w:b/>
          <w:szCs w:val="22"/>
        </w:rPr>
        <w:t>aterdag 23 a</w:t>
      </w:r>
      <w:r w:rsidR="00D81D6A" w:rsidRPr="006D414B">
        <w:rPr>
          <w:b/>
          <w:szCs w:val="22"/>
        </w:rPr>
        <w:t xml:space="preserve">pril </w:t>
      </w:r>
      <w:r w:rsidRPr="006D414B">
        <w:rPr>
          <w:b/>
          <w:szCs w:val="22"/>
        </w:rPr>
        <w:t xml:space="preserve">vinden er onderhoudswerkzaamheden plaats in de Ketheltunnel (A4). </w:t>
      </w:r>
    </w:p>
    <w:p w14:paraId="4DC24DD5" w14:textId="1D3B014E" w:rsidR="008D7DEC" w:rsidRDefault="006D414B" w:rsidP="008D7DEC">
      <w:pPr>
        <w:rPr>
          <w:b/>
          <w:szCs w:val="22"/>
        </w:rPr>
      </w:pPr>
      <w:r>
        <w:rPr>
          <w:b/>
          <w:szCs w:val="22"/>
        </w:rPr>
        <w:t xml:space="preserve">De werkzaamheden zijn </w:t>
      </w:r>
      <w:r w:rsidR="00257BEB" w:rsidRPr="006D414B">
        <w:rPr>
          <w:b/>
          <w:szCs w:val="22"/>
        </w:rPr>
        <w:t xml:space="preserve">van </w:t>
      </w:r>
      <w:r w:rsidR="00162313" w:rsidRPr="006D414B">
        <w:rPr>
          <w:b/>
          <w:szCs w:val="22"/>
        </w:rPr>
        <w:t xml:space="preserve">07:00 </w:t>
      </w:r>
      <w:r>
        <w:rPr>
          <w:b/>
          <w:szCs w:val="22"/>
        </w:rPr>
        <w:t xml:space="preserve">uur </w:t>
      </w:r>
      <w:r w:rsidR="00162313" w:rsidRPr="006D414B">
        <w:rPr>
          <w:b/>
          <w:szCs w:val="22"/>
        </w:rPr>
        <w:t>tot 23:59</w:t>
      </w:r>
      <w:r>
        <w:rPr>
          <w:b/>
          <w:szCs w:val="22"/>
        </w:rPr>
        <w:t xml:space="preserve"> uur</w:t>
      </w:r>
      <w:r w:rsidR="00257BEB" w:rsidRPr="006D414B">
        <w:rPr>
          <w:b/>
          <w:szCs w:val="22"/>
        </w:rPr>
        <w:t xml:space="preserve">. </w:t>
      </w:r>
      <w:r w:rsidR="00162313" w:rsidRPr="006D414B">
        <w:rPr>
          <w:b/>
          <w:szCs w:val="22"/>
        </w:rPr>
        <w:t>Indien de werkzaamheden niet op zaterdag kunnen worden afgerond is de tunnel</w:t>
      </w:r>
      <w:r w:rsidR="00257BEB" w:rsidRPr="006D414B">
        <w:rPr>
          <w:b/>
          <w:szCs w:val="22"/>
        </w:rPr>
        <w:t xml:space="preserve"> </w:t>
      </w:r>
      <w:r w:rsidR="00162313" w:rsidRPr="006D414B">
        <w:rPr>
          <w:b/>
          <w:szCs w:val="22"/>
        </w:rPr>
        <w:t xml:space="preserve">ook </w:t>
      </w:r>
      <w:r w:rsidR="00257BEB" w:rsidRPr="006D414B">
        <w:rPr>
          <w:b/>
          <w:szCs w:val="22"/>
        </w:rPr>
        <w:t>zondag 24 a</w:t>
      </w:r>
      <w:r w:rsidR="00D81D6A" w:rsidRPr="006D414B">
        <w:rPr>
          <w:b/>
          <w:szCs w:val="22"/>
        </w:rPr>
        <w:t xml:space="preserve">pril </w:t>
      </w:r>
      <w:r>
        <w:rPr>
          <w:b/>
          <w:szCs w:val="22"/>
        </w:rPr>
        <w:t>van 07:</w:t>
      </w:r>
      <w:r w:rsidR="00162313" w:rsidRPr="006D414B">
        <w:rPr>
          <w:b/>
          <w:szCs w:val="22"/>
        </w:rPr>
        <w:t xml:space="preserve">00 </w:t>
      </w:r>
      <w:r>
        <w:rPr>
          <w:b/>
          <w:szCs w:val="22"/>
        </w:rPr>
        <w:t xml:space="preserve">uur </w:t>
      </w:r>
      <w:r w:rsidR="00162313" w:rsidRPr="006D414B">
        <w:rPr>
          <w:b/>
          <w:szCs w:val="22"/>
        </w:rPr>
        <w:t>tot 17</w:t>
      </w:r>
      <w:r w:rsidR="00D81D6A" w:rsidRPr="006D414B">
        <w:rPr>
          <w:b/>
          <w:szCs w:val="22"/>
        </w:rPr>
        <w:t xml:space="preserve">:00 </w:t>
      </w:r>
      <w:r>
        <w:rPr>
          <w:b/>
          <w:szCs w:val="22"/>
        </w:rPr>
        <w:t xml:space="preserve">uur </w:t>
      </w:r>
      <w:r w:rsidR="00054332" w:rsidRPr="006D414B">
        <w:rPr>
          <w:b/>
          <w:szCs w:val="22"/>
        </w:rPr>
        <w:t xml:space="preserve">alleen </w:t>
      </w:r>
      <w:r w:rsidR="00011F4F" w:rsidRPr="006D414B">
        <w:rPr>
          <w:b/>
          <w:szCs w:val="22"/>
        </w:rPr>
        <w:t xml:space="preserve">in </w:t>
      </w:r>
      <w:r w:rsidR="00816947" w:rsidRPr="006D414B">
        <w:rPr>
          <w:b/>
          <w:szCs w:val="22"/>
        </w:rPr>
        <w:t>zui</w:t>
      </w:r>
      <w:r w:rsidR="00011F4F" w:rsidRPr="006D414B">
        <w:rPr>
          <w:b/>
          <w:szCs w:val="22"/>
        </w:rPr>
        <w:t xml:space="preserve">delijke richting </w:t>
      </w:r>
      <w:r w:rsidR="00162313" w:rsidRPr="006D414B">
        <w:rPr>
          <w:b/>
          <w:szCs w:val="22"/>
        </w:rPr>
        <w:t>gesloten</w:t>
      </w:r>
      <w:r w:rsidR="00B50292" w:rsidRPr="006D414B">
        <w:rPr>
          <w:b/>
          <w:szCs w:val="22"/>
        </w:rPr>
        <w:t>.</w:t>
      </w:r>
      <w:r>
        <w:rPr>
          <w:b/>
          <w:szCs w:val="22"/>
        </w:rPr>
        <w:t xml:space="preserve"> Houd</w:t>
      </w:r>
      <w:r w:rsidR="003E40F2">
        <w:rPr>
          <w:b/>
          <w:szCs w:val="22"/>
        </w:rPr>
        <w:t xml:space="preserve"> op zowel zaterdag als zondag </w:t>
      </w:r>
      <w:r>
        <w:rPr>
          <w:b/>
          <w:szCs w:val="22"/>
        </w:rPr>
        <w:t xml:space="preserve">rekening met extra reistijd tot 10 minuten. </w:t>
      </w:r>
    </w:p>
    <w:p w14:paraId="3230B348" w14:textId="77777777" w:rsidR="006D414B" w:rsidRDefault="006D414B" w:rsidP="008D7DEC">
      <w:pPr>
        <w:rPr>
          <w:b/>
          <w:szCs w:val="22"/>
        </w:rPr>
      </w:pPr>
    </w:p>
    <w:p w14:paraId="115A8EE6" w14:textId="77777777" w:rsidR="006D414B" w:rsidRDefault="006D414B" w:rsidP="006D414B">
      <w:pPr>
        <w:rPr>
          <w:b/>
          <w:szCs w:val="22"/>
        </w:rPr>
      </w:pPr>
      <w:r>
        <w:rPr>
          <w:b/>
          <w:szCs w:val="22"/>
        </w:rPr>
        <w:t xml:space="preserve">Afsluitingen </w:t>
      </w:r>
    </w:p>
    <w:p w14:paraId="0D3236A6" w14:textId="36ECBE3F" w:rsidR="00CA389F" w:rsidRDefault="006F062D" w:rsidP="008624AF">
      <w:pPr>
        <w:rPr>
          <w:rStyle w:val="Hyperlink"/>
          <w:color w:val="auto"/>
          <w:u w:val="none"/>
        </w:rPr>
      </w:pPr>
      <w:r w:rsidRPr="006D414B">
        <w:t xml:space="preserve">Gedurende de werkzaamheden </w:t>
      </w:r>
      <w:r w:rsidR="00011F4F" w:rsidRPr="006D414B">
        <w:t xml:space="preserve">op zaterdag </w:t>
      </w:r>
      <w:r w:rsidRPr="006D414B">
        <w:t>is de A4</w:t>
      </w:r>
      <w:r w:rsidR="006D414B">
        <w:t xml:space="preserve"> tussen Kethelplein en Delft in beide richtingen </w:t>
      </w:r>
      <w:r w:rsidRPr="006D414B">
        <w:t xml:space="preserve">afgesloten. </w:t>
      </w:r>
      <w:r w:rsidR="003E40F2">
        <w:t>Op zondag zijn de</w:t>
      </w:r>
      <w:r w:rsidR="00011F4F" w:rsidRPr="006D414B">
        <w:t xml:space="preserve"> werkzaamheden </w:t>
      </w:r>
      <w:r w:rsidR="003E40F2">
        <w:t xml:space="preserve">alleen </w:t>
      </w:r>
      <w:r w:rsidR="00011F4F" w:rsidRPr="006D414B">
        <w:t xml:space="preserve">op de rijbaan in </w:t>
      </w:r>
      <w:r w:rsidR="00816947" w:rsidRPr="006D414B">
        <w:t>zuid</w:t>
      </w:r>
      <w:r w:rsidR="00011F4F" w:rsidRPr="006D414B">
        <w:t>elijke richting</w:t>
      </w:r>
      <w:r w:rsidR="003E40F2">
        <w:t>, richting Dordrecht – Bergen op Zoom.</w:t>
      </w:r>
      <w:r w:rsidR="00011F4F" w:rsidRPr="006D414B">
        <w:t xml:space="preserve"> De rijbaan richting </w:t>
      </w:r>
      <w:r w:rsidR="003E40F2">
        <w:t>Amsterdam - H</w:t>
      </w:r>
      <w:r w:rsidR="00011F4F" w:rsidRPr="006D414B">
        <w:t xml:space="preserve">et </w:t>
      </w:r>
      <w:r w:rsidR="003E40F2">
        <w:t>N</w:t>
      </w:r>
      <w:r w:rsidR="00816947" w:rsidRPr="006D414B">
        <w:t>oor</w:t>
      </w:r>
      <w:r w:rsidR="00011F4F" w:rsidRPr="006D414B">
        <w:t xml:space="preserve">den is dan beschikbaar voor het verkeer. </w:t>
      </w:r>
      <w:r w:rsidR="00A9593E" w:rsidRPr="006D414B">
        <w:rPr>
          <w:bCs/>
          <w:color w:val="000000"/>
        </w:rPr>
        <w:t xml:space="preserve">Weggebruikers dienen door omleidingen rekening te houden met extra </w:t>
      </w:r>
      <w:r w:rsidR="00011F4F" w:rsidRPr="006D414B">
        <w:rPr>
          <w:bCs/>
          <w:color w:val="000000"/>
        </w:rPr>
        <w:t xml:space="preserve">reistijd </w:t>
      </w:r>
      <w:r w:rsidR="00A9593E" w:rsidRPr="006D414B">
        <w:rPr>
          <w:bCs/>
          <w:color w:val="000000"/>
        </w:rPr>
        <w:t xml:space="preserve">tot </w:t>
      </w:r>
      <w:r w:rsidR="00DC4BFD" w:rsidRPr="006D414B">
        <w:rPr>
          <w:bCs/>
          <w:color w:val="000000"/>
        </w:rPr>
        <w:t>10</w:t>
      </w:r>
      <w:r w:rsidR="00A9593E" w:rsidRPr="006D414B">
        <w:rPr>
          <w:bCs/>
          <w:color w:val="000000"/>
        </w:rPr>
        <w:t xml:space="preserve"> minuten.</w:t>
      </w:r>
      <w:r w:rsidR="00CA389F">
        <w:rPr>
          <w:bCs/>
          <w:color w:val="000000"/>
        </w:rPr>
        <w:t xml:space="preserve"> Houd voor actuele reisinformatie de </w:t>
      </w:r>
      <w:hyperlink r:id="rId8" w:history="1">
        <w:r w:rsidR="00CA389F">
          <w:rPr>
            <w:rStyle w:val="Hyperlink"/>
          </w:rPr>
          <w:t>website van Rijkswaterstaat Verkeersinformatie</w:t>
        </w:r>
      </w:hyperlink>
      <w:r w:rsidR="00CA389F">
        <w:rPr>
          <w:rStyle w:val="Hyperlink"/>
        </w:rPr>
        <w:t xml:space="preserve"> </w:t>
      </w:r>
      <w:r w:rsidR="00CA389F">
        <w:rPr>
          <w:rStyle w:val="Hyperlink"/>
          <w:color w:val="auto"/>
          <w:u w:val="none"/>
        </w:rPr>
        <w:t xml:space="preserve">in de gaten. </w:t>
      </w:r>
    </w:p>
    <w:p w14:paraId="491D8898" w14:textId="77777777" w:rsidR="00CA389F" w:rsidRDefault="00CA389F" w:rsidP="006D414B">
      <w:pPr>
        <w:rPr>
          <w:bCs/>
          <w:color w:val="000000"/>
        </w:rPr>
      </w:pPr>
    </w:p>
    <w:p w14:paraId="57EB0695" w14:textId="36A3E88F" w:rsidR="006D414B" w:rsidRPr="001E1164" w:rsidRDefault="006D414B" w:rsidP="006D414B">
      <w:pPr>
        <w:rPr>
          <w:b/>
        </w:rPr>
      </w:pPr>
      <w:r w:rsidRPr="001E1164">
        <w:rPr>
          <w:b/>
        </w:rPr>
        <w:t>Omleidingsroutes</w:t>
      </w:r>
    </w:p>
    <w:p w14:paraId="6E686508" w14:textId="713B1472" w:rsidR="006D414B" w:rsidRDefault="006D414B" w:rsidP="006D414B">
      <w:r w:rsidRPr="005B6CF7">
        <w:rPr>
          <w:rFonts w:ascii="Times New Roman" w:eastAsia="Times New Roman" w:hAnsi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0" locked="0" layoutInCell="1" allowOverlap="1" wp14:anchorId="7A4DB336" wp14:editId="11E116F5">
            <wp:simplePos x="0" y="0"/>
            <wp:positionH relativeFrom="column">
              <wp:posOffset>346075</wp:posOffset>
            </wp:positionH>
            <wp:positionV relativeFrom="paragraph">
              <wp:posOffset>818515</wp:posOffset>
            </wp:positionV>
            <wp:extent cx="4678680" cy="2945765"/>
            <wp:effectExtent l="0" t="0" r="7620" b="6985"/>
            <wp:wrapThrough wrapText="bothSides">
              <wp:wrapPolygon edited="0">
                <wp:start x="0" y="0"/>
                <wp:lineTo x="0" y="21512"/>
                <wp:lineTo x="21547" y="21512"/>
                <wp:lineTo x="21547" y="0"/>
                <wp:lineTo x="0" y="0"/>
              </wp:wrapPolygon>
            </wp:wrapThrough>
            <wp:docPr id="1" name="Picture 1" descr="D:\Users\noue\Desktop\omleiding-werkzaamheden-ketheltunn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noue\Desktop\omleiding-werkzaamheden-ketheltunne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294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6CF7">
        <w:rPr>
          <w:iCs/>
        </w:rPr>
        <w:t xml:space="preserve">Tijdens de werkzaamheden wordt het verkeer vanuit de noordzijde (Delft) omgeleid via de Kruithuisweg N470 naar de </w:t>
      </w:r>
      <w:r>
        <w:rPr>
          <w:iCs/>
        </w:rPr>
        <w:t xml:space="preserve">snelweg </w:t>
      </w:r>
      <w:r w:rsidRPr="005B6CF7">
        <w:rPr>
          <w:iCs/>
        </w:rPr>
        <w:t xml:space="preserve">A13. Vanuit de zuidzijde (Schiedam) wordt het verkeer omgeleid via Knooppunt Kethelplein en </w:t>
      </w:r>
      <w:r w:rsidR="003E40F2">
        <w:rPr>
          <w:iCs/>
        </w:rPr>
        <w:t xml:space="preserve">van </w:t>
      </w:r>
      <w:r w:rsidRPr="005B6CF7">
        <w:rPr>
          <w:iCs/>
        </w:rPr>
        <w:t>de A20 naar de A13. Beide omleidingsroutes zorgen voor een extra reistijd van ongeveer 10 minuten.</w:t>
      </w:r>
      <w:r w:rsidR="008624AF">
        <w:rPr>
          <w:iCs/>
        </w:rPr>
        <w:t xml:space="preserve"> </w:t>
      </w:r>
      <w:r w:rsidRPr="001E1164">
        <w:t xml:space="preserve">Gele borden ter plaatse en informatiepanelen boven en langs de weg geven de omleidingsroute aan. </w:t>
      </w:r>
    </w:p>
    <w:p w14:paraId="028C5E6A" w14:textId="77777777" w:rsidR="00C527D0" w:rsidRPr="001E1164" w:rsidRDefault="00C527D0" w:rsidP="006D414B"/>
    <w:p w14:paraId="35F8DB1E" w14:textId="77777777" w:rsidR="005B6CF7" w:rsidRDefault="005B6CF7" w:rsidP="006F062D"/>
    <w:p w14:paraId="26FAE771" w14:textId="77777777" w:rsidR="006F062D" w:rsidRDefault="006F062D" w:rsidP="008D7DEC"/>
    <w:p w14:paraId="76A6F7E9" w14:textId="6D88A3B7" w:rsidR="00C527D0" w:rsidRDefault="008D7DEC" w:rsidP="008D7DEC">
      <w:pPr>
        <w:rPr>
          <w:b/>
        </w:rPr>
      </w:pPr>
      <w:r w:rsidRPr="001E1164">
        <w:rPr>
          <w:b/>
        </w:rPr>
        <w:t xml:space="preserve"> </w:t>
      </w:r>
    </w:p>
    <w:p w14:paraId="4BFB67A7" w14:textId="77777777" w:rsidR="00C527D0" w:rsidRDefault="00C527D0" w:rsidP="008D7DEC">
      <w:pPr>
        <w:rPr>
          <w:b/>
        </w:rPr>
      </w:pPr>
    </w:p>
    <w:p w14:paraId="327D9851" w14:textId="77777777" w:rsidR="00C527D0" w:rsidRDefault="00C527D0" w:rsidP="008D7DEC">
      <w:pPr>
        <w:rPr>
          <w:b/>
        </w:rPr>
      </w:pPr>
    </w:p>
    <w:p w14:paraId="4900AAB9" w14:textId="77777777" w:rsidR="00C527D0" w:rsidRDefault="00C527D0" w:rsidP="008D7DEC">
      <w:pPr>
        <w:rPr>
          <w:b/>
        </w:rPr>
      </w:pPr>
    </w:p>
    <w:p w14:paraId="22E7C792" w14:textId="77777777" w:rsidR="00C527D0" w:rsidRDefault="00C527D0" w:rsidP="008D7DEC">
      <w:pPr>
        <w:rPr>
          <w:b/>
        </w:rPr>
      </w:pPr>
    </w:p>
    <w:p w14:paraId="18019774" w14:textId="77777777" w:rsidR="00C527D0" w:rsidRDefault="00C527D0" w:rsidP="008D7DEC">
      <w:pPr>
        <w:rPr>
          <w:b/>
        </w:rPr>
      </w:pPr>
    </w:p>
    <w:p w14:paraId="1EE4414B" w14:textId="77777777" w:rsidR="00C527D0" w:rsidRDefault="00C527D0" w:rsidP="008D7DEC">
      <w:pPr>
        <w:rPr>
          <w:b/>
        </w:rPr>
      </w:pPr>
    </w:p>
    <w:p w14:paraId="44754677" w14:textId="77777777" w:rsidR="00C527D0" w:rsidRDefault="00C527D0" w:rsidP="008D7DEC">
      <w:pPr>
        <w:rPr>
          <w:b/>
        </w:rPr>
      </w:pPr>
    </w:p>
    <w:p w14:paraId="12BA4429" w14:textId="77777777" w:rsidR="00C527D0" w:rsidRDefault="00C527D0" w:rsidP="008D7DEC">
      <w:pPr>
        <w:rPr>
          <w:b/>
        </w:rPr>
      </w:pPr>
    </w:p>
    <w:p w14:paraId="3428CB25" w14:textId="77777777" w:rsidR="00C527D0" w:rsidRDefault="00C527D0" w:rsidP="008D7DEC">
      <w:pPr>
        <w:rPr>
          <w:b/>
        </w:rPr>
      </w:pPr>
    </w:p>
    <w:p w14:paraId="33DB621F" w14:textId="77777777" w:rsidR="00C527D0" w:rsidRDefault="00C527D0" w:rsidP="008D7DEC">
      <w:pPr>
        <w:rPr>
          <w:b/>
        </w:rPr>
      </w:pPr>
    </w:p>
    <w:p w14:paraId="53956680" w14:textId="77777777" w:rsidR="00C527D0" w:rsidRDefault="00C527D0" w:rsidP="008D7DEC">
      <w:pPr>
        <w:rPr>
          <w:b/>
        </w:rPr>
      </w:pPr>
    </w:p>
    <w:p w14:paraId="3CF836BF" w14:textId="77777777" w:rsidR="00C527D0" w:rsidRDefault="00C527D0" w:rsidP="008D7DEC">
      <w:pPr>
        <w:rPr>
          <w:b/>
        </w:rPr>
      </w:pPr>
    </w:p>
    <w:p w14:paraId="0A91F599" w14:textId="77777777" w:rsidR="00C527D0" w:rsidRDefault="00C527D0" w:rsidP="008D7DEC">
      <w:pPr>
        <w:rPr>
          <w:b/>
        </w:rPr>
      </w:pPr>
    </w:p>
    <w:p w14:paraId="1BA5BC83" w14:textId="77777777" w:rsidR="00C527D0" w:rsidRDefault="00C527D0" w:rsidP="008D7DEC">
      <w:pPr>
        <w:rPr>
          <w:b/>
        </w:rPr>
      </w:pPr>
    </w:p>
    <w:p w14:paraId="167B84CF" w14:textId="77777777" w:rsidR="00C527D0" w:rsidRDefault="00C527D0" w:rsidP="008D7DEC">
      <w:pPr>
        <w:rPr>
          <w:b/>
        </w:rPr>
      </w:pPr>
    </w:p>
    <w:p w14:paraId="4C458952" w14:textId="77777777" w:rsidR="00C527D0" w:rsidRDefault="00C527D0" w:rsidP="008D7DEC">
      <w:pPr>
        <w:rPr>
          <w:b/>
        </w:rPr>
      </w:pPr>
    </w:p>
    <w:p w14:paraId="1C7E6DF3" w14:textId="77777777" w:rsidR="00C527D0" w:rsidRDefault="00C527D0" w:rsidP="008D7DEC">
      <w:pPr>
        <w:rPr>
          <w:b/>
        </w:rPr>
      </w:pPr>
    </w:p>
    <w:p w14:paraId="517B9FB8" w14:textId="77777777" w:rsidR="00C527D0" w:rsidRDefault="00C527D0" w:rsidP="008D7DEC">
      <w:pPr>
        <w:rPr>
          <w:b/>
        </w:rPr>
      </w:pPr>
    </w:p>
    <w:p w14:paraId="5C36915E" w14:textId="77777777" w:rsidR="00C527D0" w:rsidRDefault="00C527D0" w:rsidP="008D7DEC">
      <w:pPr>
        <w:rPr>
          <w:b/>
        </w:rPr>
      </w:pPr>
    </w:p>
    <w:p w14:paraId="56739861" w14:textId="77777777" w:rsidR="00C527D0" w:rsidRDefault="00C527D0" w:rsidP="008D7DEC">
      <w:pPr>
        <w:rPr>
          <w:b/>
        </w:rPr>
      </w:pPr>
    </w:p>
    <w:p w14:paraId="236A4E8E" w14:textId="5F899CA0" w:rsidR="00C527D0" w:rsidRDefault="00C527D0" w:rsidP="008D7DEC">
      <w:pPr>
        <w:rPr>
          <w:b/>
        </w:rPr>
      </w:pPr>
      <w:r>
        <w:rPr>
          <w:b/>
        </w:rPr>
        <w:t>Hulpdiensten</w:t>
      </w:r>
    </w:p>
    <w:p w14:paraId="7E717C13" w14:textId="26AE4429" w:rsidR="00C527D0" w:rsidRPr="00511825" w:rsidRDefault="00C527D0" w:rsidP="008D7DEC">
      <w:r w:rsidRPr="00511825">
        <w:t>De hulpdiensten kunnen de werkzaamheden met lage snelheid en zwaailicht passeren na contact met de verkeerscentrale in Rhoon. De verkeerscentrale waarschuwt de verkeersregelaars ter plaatse, die verlenen doorgang.</w:t>
      </w:r>
    </w:p>
    <w:p w14:paraId="5DB7AE3E" w14:textId="77777777" w:rsidR="00C527D0" w:rsidRDefault="00C527D0" w:rsidP="008D7DEC">
      <w:pPr>
        <w:rPr>
          <w:b/>
        </w:rPr>
      </w:pPr>
    </w:p>
    <w:p w14:paraId="17225BCA" w14:textId="1A195D42" w:rsidR="008D7DEC" w:rsidRPr="001E1164" w:rsidRDefault="00C527D0" w:rsidP="008D7DEC">
      <w:pPr>
        <w:rPr>
          <w:b/>
        </w:rPr>
      </w:pPr>
      <w:r>
        <w:rPr>
          <w:b/>
        </w:rPr>
        <w:t>I</w:t>
      </w:r>
      <w:r w:rsidR="008D7DEC" w:rsidRPr="001E1164">
        <w:rPr>
          <w:b/>
        </w:rPr>
        <w:t>nformatie?</w:t>
      </w:r>
    </w:p>
    <w:p w14:paraId="1C281413" w14:textId="070BBF2C" w:rsidR="008624AF" w:rsidRDefault="00A9593E" w:rsidP="008624AF">
      <w:pPr>
        <w:rPr>
          <w:color w:val="000000"/>
          <w:shd w:val="clear" w:color="auto" w:fill="FFFFFF"/>
        </w:rPr>
      </w:pPr>
      <w:r w:rsidRPr="001E1164">
        <w:t xml:space="preserve">Heeft </w:t>
      </w:r>
      <w:r w:rsidR="008D7DEC" w:rsidRPr="001E1164">
        <w:t xml:space="preserve">u vragen over werkzaamheden? </w:t>
      </w:r>
      <w:r w:rsidR="008624AF">
        <w:rPr>
          <w:color w:val="000000"/>
          <w:shd w:val="clear" w:color="auto" w:fill="FFFFFF"/>
        </w:rPr>
        <w:t xml:space="preserve">Kijk voor meer informatie over de werkzaamheden op de website van </w:t>
      </w:r>
      <w:hyperlink r:id="rId10" w:history="1">
        <w:r w:rsidR="008624AF">
          <w:rPr>
            <w:rStyle w:val="Hyperlink"/>
          </w:rPr>
          <w:t>Rijkswaterstaat Verkeersinformatie</w:t>
        </w:r>
      </w:hyperlink>
      <w:r w:rsidR="008624AF">
        <w:t xml:space="preserve"> </w:t>
      </w:r>
      <w:r w:rsidR="008624AF">
        <w:rPr>
          <w:color w:val="000000"/>
          <w:shd w:val="clear" w:color="auto" w:fill="FFFFFF"/>
        </w:rPr>
        <w:t>of bel met de Landelijke Informatielijn van Rijkswaterstaat: 0800-8002 (gratis).</w:t>
      </w:r>
    </w:p>
    <w:p w14:paraId="4896DF83" w14:textId="77777777" w:rsidR="008D7DEC" w:rsidRPr="001E1164" w:rsidRDefault="008D7DEC" w:rsidP="008D7DEC">
      <w:pPr>
        <w:autoSpaceDE w:val="0"/>
      </w:pPr>
    </w:p>
    <w:p w14:paraId="5379BB50" w14:textId="4D0455AC" w:rsidR="006F062D" w:rsidRDefault="008D7DEC" w:rsidP="00C527D0">
      <w:pPr>
        <w:autoSpaceDE w:val="0"/>
      </w:pPr>
      <w:r w:rsidRPr="006F062D">
        <w:rPr>
          <w:b/>
          <w:bCs/>
        </w:rPr>
        <w:t xml:space="preserve">Water. Wegen. Werken. </w:t>
      </w:r>
      <w:r w:rsidRPr="001E1164">
        <w:rPr>
          <w:b/>
          <w:bCs/>
        </w:rPr>
        <w:t>Rijkswaterstaat.</w:t>
      </w:r>
    </w:p>
    <w:sectPr w:rsidR="006F062D" w:rsidSect="007365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D7920" w14:textId="77777777" w:rsidR="006C2044" w:rsidRDefault="006C2044" w:rsidP="0088501B">
      <w:r>
        <w:separator/>
      </w:r>
    </w:p>
  </w:endnote>
  <w:endnote w:type="continuationSeparator" w:id="0">
    <w:p w14:paraId="678024BE" w14:textId="77777777" w:rsidR="006C2044" w:rsidRDefault="006C2044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69C70" w14:textId="77777777" w:rsidR="006C2044" w:rsidRDefault="006C2044" w:rsidP="0088501B">
      <w:r>
        <w:separator/>
      </w:r>
    </w:p>
  </w:footnote>
  <w:footnote w:type="continuationSeparator" w:id="0">
    <w:p w14:paraId="3004FD45" w14:textId="77777777" w:rsidR="006C2044" w:rsidRDefault="006C2044" w:rsidP="0088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F82458"/>
    <w:multiLevelType w:val="multilevel"/>
    <w:tmpl w:val="6A8E5BD4"/>
    <w:numStyleLink w:val="Stijl2"/>
  </w:abstractNum>
  <w:abstractNum w:abstractNumId="15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CB79D8"/>
    <w:multiLevelType w:val="multilevel"/>
    <w:tmpl w:val="06962652"/>
    <w:numStyleLink w:val="Lijststijl"/>
  </w:abstractNum>
  <w:abstractNum w:abstractNumId="18" w15:restartNumberingAfterBreak="0">
    <w:nsid w:val="31E853D2"/>
    <w:multiLevelType w:val="multilevel"/>
    <w:tmpl w:val="06962652"/>
    <w:numStyleLink w:val="Lijststijl"/>
  </w:abstractNum>
  <w:abstractNum w:abstractNumId="19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6A6389A"/>
    <w:multiLevelType w:val="multilevel"/>
    <w:tmpl w:val="6A8E5BD4"/>
    <w:numStyleLink w:val="Stijl2"/>
  </w:abstractNum>
  <w:abstractNum w:abstractNumId="21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B631B"/>
    <w:multiLevelType w:val="multilevel"/>
    <w:tmpl w:val="06962652"/>
    <w:numStyleLink w:val="Lijststijl"/>
  </w:abstractNum>
  <w:abstractNum w:abstractNumId="23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5" w15:restartNumberingAfterBreak="0">
    <w:nsid w:val="5CAF5D0D"/>
    <w:multiLevelType w:val="multilevel"/>
    <w:tmpl w:val="06962652"/>
    <w:numStyleLink w:val="Lijststijl"/>
  </w:abstractNum>
  <w:abstractNum w:abstractNumId="26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B0ED5"/>
    <w:multiLevelType w:val="hybridMultilevel"/>
    <w:tmpl w:val="753CF7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050C84"/>
    <w:multiLevelType w:val="multilevel"/>
    <w:tmpl w:val="06962652"/>
    <w:numStyleLink w:val="Lijststijl"/>
  </w:abstractNum>
  <w:num w:numId="1" w16cid:durableId="723338250">
    <w:abstractNumId w:val="9"/>
  </w:num>
  <w:num w:numId="2" w16cid:durableId="1990742168">
    <w:abstractNumId w:val="11"/>
  </w:num>
  <w:num w:numId="3" w16cid:durableId="1486169053">
    <w:abstractNumId w:val="25"/>
  </w:num>
  <w:num w:numId="4" w16cid:durableId="80105104">
    <w:abstractNumId w:val="10"/>
  </w:num>
  <w:num w:numId="5" w16cid:durableId="709651318">
    <w:abstractNumId w:val="14"/>
  </w:num>
  <w:num w:numId="6" w16cid:durableId="51118295">
    <w:abstractNumId w:val="17"/>
  </w:num>
  <w:num w:numId="7" w16cid:durableId="1431664213">
    <w:abstractNumId w:val="2"/>
  </w:num>
  <w:num w:numId="8" w16cid:durableId="1208176312">
    <w:abstractNumId w:val="1"/>
  </w:num>
  <w:num w:numId="9" w16cid:durableId="1586572977">
    <w:abstractNumId w:val="0"/>
  </w:num>
  <w:num w:numId="10" w16cid:durableId="940259852">
    <w:abstractNumId w:val="7"/>
  </w:num>
  <w:num w:numId="11" w16cid:durableId="1130397062">
    <w:abstractNumId w:val="5"/>
  </w:num>
  <w:num w:numId="12" w16cid:durableId="2116360899">
    <w:abstractNumId w:val="5"/>
  </w:num>
  <w:num w:numId="13" w16cid:durableId="2115050326">
    <w:abstractNumId w:val="26"/>
  </w:num>
  <w:num w:numId="14" w16cid:durableId="1609777196">
    <w:abstractNumId w:val="3"/>
  </w:num>
  <w:num w:numId="15" w16cid:durableId="682711902">
    <w:abstractNumId w:val="15"/>
  </w:num>
  <w:num w:numId="16" w16cid:durableId="1360007603">
    <w:abstractNumId w:val="21"/>
  </w:num>
  <w:num w:numId="17" w16cid:durableId="1462529994">
    <w:abstractNumId w:val="8"/>
  </w:num>
  <w:num w:numId="18" w16cid:durableId="1632783326">
    <w:abstractNumId w:val="18"/>
  </w:num>
  <w:num w:numId="19" w16cid:durableId="1574125995">
    <w:abstractNumId w:val="28"/>
  </w:num>
  <w:num w:numId="20" w16cid:durableId="439379330">
    <w:abstractNumId w:val="12"/>
  </w:num>
  <w:num w:numId="21" w16cid:durableId="1489592742">
    <w:abstractNumId w:val="20"/>
  </w:num>
  <w:num w:numId="22" w16cid:durableId="1534994898">
    <w:abstractNumId w:val="22"/>
  </w:num>
  <w:num w:numId="23" w16cid:durableId="787359503">
    <w:abstractNumId w:val="16"/>
  </w:num>
  <w:num w:numId="24" w16cid:durableId="1114441965">
    <w:abstractNumId w:val="24"/>
  </w:num>
  <w:num w:numId="25" w16cid:durableId="569923488">
    <w:abstractNumId w:val="23"/>
  </w:num>
  <w:num w:numId="26" w16cid:durableId="1947299366">
    <w:abstractNumId w:val="6"/>
  </w:num>
  <w:num w:numId="27" w16cid:durableId="1450394173">
    <w:abstractNumId w:val="13"/>
  </w:num>
  <w:num w:numId="28" w16cid:durableId="2130277496">
    <w:abstractNumId w:val="19"/>
  </w:num>
  <w:num w:numId="29" w16cid:durableId="1765805652">
    <w:abstractNumId w:val="4"/>
  </w:num>
  <w:num w:numId="30" w16cid:durableId="16759123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07"/>
    <w:rsid w:val="00001F02"/>
    <w:rsid w:val="00011F4F"/>
    <w:rsid w:val="00050389"/>
    <w:rsid w:val="00054332"/>
    <w:rsid w:val="000A10FF"/>
    <w:rsid w:val="000A2EC4"/>
    <w:rsid w:val="000E1F3B"/>
    <w:rsid w:val="0012342E"/>
    <w:rsid w:val="00154C7B"/>
    <w:rsid w:val="00162313"/>
    <w:rsid w:val="00164AF4"/>
    <w:rsid w:val="00176D22"/>
    <w:rsid w:val="001A14AC"/>
    <w:rsid w:val="001D6F03"/>
    <w:rsid w:val="001E1164"/>
    <w:rsid w:val="002226EC"/>
    <w:rsid w:val="00241548"/>
    <w:rsid w:val="00257BEB"/>
    <w:rsid w:val="002A6578"/>
    <w:rsid w:val="002B1092"/>
    <w:rsid w:val="002B2892"/>
    <w:rsid w:val="002E0FD2"/>
    <w:rsid w:val="002F4B11"/>
    <w:rsid w:val="00305DA5"/>
    <w:rsid w:val="00336C41"/>
    <w:rsid w:val="0038549E"/>
    <w:rsid w:val="003B551D"/>
    <w:rsid w:val="003C4BF2"/>
    <w:rsid w:val="003E40F2"/>
    <w:rsid w:val="0040142D"/>
    <w:rsid w:val="0040571B"/>
    <w:rsid w:val="00427555"/>
    <w:rsid w:val="00444304"/>
    <w:rsid w:val="00450447"/>
    <w:rsid w:val="00481371"/>
    <w:rsid w:val="004A0EEF"/>
    <w:rsid w:val="004A26DA"/>
    <w:rsid w:val="004A7246"/>
    <w:rsid w:val="004B0EA1"/>
    <w:rsid w:val="004C45D3"/>
    <w:rsid w:val="004D766D"/>
    <w:rsid w:val="004F710D"/>
    <w:rsid w:val="00506084"/>
    <w:rsid w:val="00511825"/>
    <w:rsid w:val="00517AAC"/>
    <w:rsid w:val="005544C2"/>
    <w:rsid w:val="005A4FBE"/>
    <w:rsid w:val="005B6CF7"/>
    <w:rsid w:val="005D2CF1"/>
    <w:rsid w:val="005E046F"/>
    <w:rsid w:val="006006F5"/>
    <w:rsid w:val="0064416B"/>
    <w:rsid w:val="00675FBF"/>
    <w:rsid w:val="00687007"/>
    <w:rsid w:val="006C2044"/>
    <w:rsid w:val="006C20AF"/>
    <w:rsid w:val="006C2F82"/>
    <w:rsid w:val="006D2E66"/>
    <w:rsid w:val="006D414B"/>
    <w:rsid w:val="006F062D"/>
    <w:rsid w:val="006F42D7"/>
    <w:rsid w:val="0073653F"/>
    <w:rsid w:val="007B0789"/>
    <w:rsid w:val="007C64A3"/>
    <w:rsid w:val="007F1DB7"/>
    <w:rsid w:val="007F4AEA"/>
    <w:rsid w:val="007F6CC0"/>
    <w:rsid w:val="00816947"/>
    <w:rsid w:val="00831C5A"/>
    <w:rsid w:val="00855724"/>
    <w:rsid w:val="008624AF"/>
    <w:rsid w:val="0088501B"/>
    <w:rsid w:val="008A117B"/>
    <w:rsid w:val="008B24E7"/>
    <w:rsid w:val="008D7DEC"/>
    <w:rsid w:val="008E19A7"/>
    <w:rsid w:val="008E3581"/>
    <w:rsid w:val="008F6D18"/>
    <w:rsid w:val="00905289"/>
    <w:rsid w:val="009766C3"/>
    <w:rsid w:val="009C5CF5"/>
    <w:rsid w:val="00A32591"/>
    <w:rsid w:val="00A77ABF"/>
    <w:rsid w:val="00A863E9"/>
    <w:rsid w:val="00A9593E"/>
    <w:rsid w:val="00AD71FA"/>
    <w:rsid w:val="00B022C4"/>
    <w:rsid w:val="00B50292"/>
    <w:rsid w:val="00B559E9"/>
    <w:rsid w:val="00B72222"/>
    <w:rsid w:val="00B759C9"/>
    <w:rsid w:val="00B80650"/>
    <w:rsid w:val="00BB366B"/>
    <w:rsid w:val="00BE485C"/>
    <w:rsid w:val="00BE60B2"/>
    <w:rsid w:val="00C016BD"/>
    <w:rsid w:val="00C36FAA"/>
    <w:rsid w:val="00C527D0"/>
    <w:rsid w:val="00CA389F"/>
    <w:rsid w:val="00CA55CC"/>
    <w:rsid w:val="00CB3522"/>
    <w:rsid w:val="00D00C81"/>
    <w:rsid w:val="00D8044E"/>
    <w:rsid w:val="00D81D6A"/>
    <w:rsid w:val="00DA10D5"/>
    <w:rsid w:val="00DA3555"/>
    <w:rsid w:val="00DC4BFD"/>
    <w:rsid w:val="00DD0B92"/>
    <w:rsid w:val="00DF097F"/>
    <w:rsid w:val="00E902F7"/>
    <w:rsid w:val="00ED7AB9"/>
    <w:rsid w:val="00EE5BBE"/>
    <w:rsid w:val="00EE75AF"/>
    <w:rsid w:val="00F4037B"/>
    <w:rsid w:val="00F65492"/>
    <w:rsid w:val="00F83B92"/>
    <w:rsid w:val="00FB0705"/>
    <w:rsid w:val="00FF0FEF"/>
    <w:rsid w:val="00FF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1A375"/>
  <w15:docId w15:val="{5F220242-CC7C-467E-8A29-FE16030A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87007"/>
    <w:rPr>
      <w:rFonts w:ascii="Verdana" w:hAnsi="Verdana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asciiTheme="minorHAnsi" w:eastAsiaTheme="majorEastAsia" w:hAnsiTheme="minorHAnsi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rFonts w:asciiTheme="minorHAnsi" w:hAnsiTheme="minorHAnsi" w:cstheme="minorBidi"/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rFonts w:asciiTheme="minorHAnsi" w:hAnsiTheme="minorHAnsi" w:cstheme="minorBidi"/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rFonts w:asciiTheme="minorHAnsi" w:hAnsiTheme="minorHAnsi" w:cstheme="minorBidi"/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  <w:rPr>
      <w:rFonts w:asciiTheme="minorHAnsi" w:hAnsiTheme="minorHAnsi" w:cstheme="minorBidi"/>
    </w:rPr>
  </w:style>
  <w:style w:type="character" w:styleId="Hyperlink">
    <w:name w:val="Hyperlink"/>
    <w:basedOn w:val="Standaardalinea-lettertype"/>
    <w:uiPriority w:val="99"/>
    <w:unhideWhenUsed/>
    <w:rsid w:val="00687007"/>
    <w:rPr>
      <w:color w:val="007BC7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A0EEF"/>
    <w:rPr>
      <w:color w:val="A90061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F83B9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meta">
    <w:name w:val="meta"/>
    <w:basedOn w:val="Standaard"/>
    <w:rsid w:val="006F062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lead">
    <w:name w:val="lead"/>
    <w:basedOn w:val="Standaard"/>
    <w:rsid w:val="006F062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F06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F06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F062D"/>
    <w:rPr>
      <w:rFonts w:ascii="Verdana" w:hAnsi="Verdan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06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F062D"/>
    <w:rPr>
      <w:rFonts w:ascii="Verdana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34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83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33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4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1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wsverkeersinfo.n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wsverkeersinfo.n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ijkswaterstaat">
  <a:themeElements>
    <a:clrScheme name="Rijkswaterstaat">
      <a:dk1>
        <a:srgbClr val="4F81BD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B5046-F597-48DD-8FB7-061793743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Rijkswaterstaat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Catshoek, Jan Willem (WNZ)</dc:creator>
  <cp:lastModifiedBy>Sarina</cp:lastModifiedBy>
  <cp:revision>2</cp:revision>
  <dcterms:created xsi:type="dcterms:W3CDTF">2022-04-14T08:15:00Z</dcterms:created>
  <dcterms:modified xsi:type="dcterms:W3CDTF">2022-04-14T08:15:00Z</dcterms:modified>
</cp:coreProperties>
</file>